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911" w:rsidRPr="006D5ECC" w:rsidRDefault="00534911" w:rsidP="00534911">
      <w:pPr>
        <w:rPr>
          <w:b/>
        </w:rPr>
      </w:pPr>
      <w:r w:rsidRPr="006D5ECC">
        <w:rPr>
          <w:b/>
        </w:rPr>
        <w:t xml:space="preserve">Financial Accounting Issues </w:t>
      </w:r>
    </w:p>
    <w:p w:rsidR="00534911" w:rsidRPr="006D5ECC" w:rsidRDefault="00534911" w:rsidP="00534911">
      <w:pPr>
        <w:rPr>
          <w:u w:val="single"/>
        </w:rPr>
      </w:pPr>
      <w:r w:rsidRPr="006D5ECC">
        <w:rPr>
          <w:u w:val="single"/>
        </w:rPr>
        <w:t xml:space="preserve">Capital Assets </w:t>
      </w:r>
    </w:p>
    <w:p w:rsidR="00534911" w:rsidRDefault="00534911" w:rsidP="00534911">
      <w:r>
        <w:t xml:space="preserve">Given that the gross revenues for the </w:t>
      </w:r>
      <w:r w:rsidR="000F5518">
        <w:t>2013</w:t>
      </w:r>
      <w:r>
        <w:t xml:space="preserve"> year were less than $500,000, </w:t>
      </w:r>
      <w:r w:rsidR="000F5518">
        <w:t>LC</w:t>
      </w:r>
      <w:r>
        <w:t xml:space="preserve"> had the option to not capitalize and instead expense the cost relating to the exercise equipment, under </w:t>
      </w:r>
      <w:r w:rsidR="000F5518">
        <w:t>Part III</w:t>
      </w:r>
      <w:r>
        <w:t>, Capital Assets Held by Not-For-Profit Organizations. However, since the average of annual revenues recognized in the statement of operations for the current and preceding period now exceed the $500,000 threshold [($5</w:t>
      </w:r>
      <w:r w:rsidR="006D5ECC">
        <w:t>9</w:t>
      </w:r>
      <w:r>
        <w:t>5,</w:t>
      </w:r>
      <w:r w:rsidR="006D5ECC">
        <w:t>557</w:t>
      </w:r>
      <w:r>
        <w:t>+$491,2</w:t>
      </w:r>
      <w:r w:rsidR="006D5ECC">
        <w:t>5</w:t>
      </w:r>
      <w:r>
        <w:t>0)/2 = $5</w:t>
      </w:r>
      <w:r w:rsidR="006D5ECC">
        <w:t>45,404</w:t>
      </w:r>
      <w:r>
        <w:t xml:space="preserve">], they no longer have that choice. </w:t>
      </w:r>
    </w:p>
    <w:p w:rsidR="004675FB" w:rsidRDefault="00534911" w:rsidP="00534911">
      <w:r>
        <w:t xml:space="preserve">The </w:t>
      </w:r>
      <w:r w:rsidR="000F5518">
        <w:t>2014</w:t>
      </w:r>
      <w:r>
        <w:t xml:space="preserve"> expense of $</w:t>
      </w:r>
      <w:r w:rsidR="006D5ECC">
        <w:t xml:space="preserve">54,000 </w:t>
      </w:r>
      <w:r>
        <w:t xml:space="preserve">relating to exercise equipment should be capitalized on the statement of financial position. These assets should be amortized over their useful lives. Additional information is required to determine the appropriate amortization period. </w:t>
      </w:r>
    </w:p>
    <w:p w:rsidR="00534911" w:rsidRPr="006D5ECC" w:rsidRDefault="00534911" w:rsidP="00534911">
      <w:pPr>
        <w:rPr>
          <w:u w:val="single"/>
        </w:rPr>
      </w:pPr>
      <w:r w:rsidRPr="006D5ECC">
        <w:rPr>
          <w:u w:val="single"/>
        </w:rPr>
        <w:t xml:space="preserve">Receivable from </w:t>
      </w:r>
      <w:proofErr w:type="spellStart"/>
      <w:r w:rsidR="004675FB" w:rsidRPr="006D5ECC">
        <w:rPr>
          <w:u w:val="single"/>
        </w:rPr>
        <w:t>Lemaire</w:t>
      </w:r>
      <w:proofErr w:type="spellEnd"/>
      <w:r w:rsidRPr="006D5ECC">
        <w:rPr>
          <w:u w:val="single"/>
        </w:rPr>
        <w:t xml:space="preserve"> </w:t>
      </w:r>
    </w:p>
    <w:p w:rsidR="00534911" w:rsidRDefault="00534911" w:rsidP="00534911">
      <w:r>
        <w:t xml:space="preserve">The agreement states that </w:t>
      </w:r>
      <w:proofErr w:type="spellStart"/>
      <w:r w:rsidR="004675FB">
        <w:t>Lemaire</w:t>
      </w:r>
      <w:proofErr w:type="spellEnd"/>
      <w:r>
        <w:t xml:space="preserve"> has agreed to reimburse </w:t>
      </w:r>
      <w:r w:rsidR="000F5518">
        <w:t>LC</w:t>
      </w:r>
      <w:r>
        <w:t xml:space="preserve"> for any operating deficiencies during the first year of operations. Currently, it appears as though the Board has accrued, as a receivable, the </w:t>
      </w:r>
      <w:r w:rsidR="004675FB">
        <w:t>a</w:t>
      </w:r>
      <w:r>
        <w:t xml:space="preserve">mounts relating to the operating deficiencies during the </w:t>
      </w:r>
      <w:r w:rsidR="000F5518">
        <w:t>2013</w:t>
      </w:r>
      <w:r>
        <w:t xml:space="preserve"> year. </w:t>
      </w:r>
    </w:p>
    <w:p w:rsidR="00534911" w:rsidRDefault="00534911" w:rsidP="00534911">
      <w:r>
        <w:t xml:space="preserve">The receivable of $48,722 could either be allowed for or reversed. Since </w:t>
      </w:r>
      <w:proofErr w:type="spellStart"/>
      <w:r w:rsidR="004675FB">
        <w:t>Lemaire</w:t>
      </w:r>
      <w:proofErr w:type="spellEnd"/>
      <w:r>
        <w:t xml:space="preserve"> has not responded to the calls, there is no way of knowing whether they will dispute the amount. No amount should be recorded in revenues until collection is certain. Given the risk of collection, no amount should be recorded in revenue until collection is reasonably assured. </w:t>
      </w:r>
    </w:p>
    <w:p w:rsidR="00534911" w:rsidRPr="006D5ECC" w:rsidRDefault="00534911" w:rsidP="00534911">
      <w:pPr>
        <w:rPr>
          <w:u w:val="single"/>
        </w:rPr>
      </w:pPr>
      <w:r w:rsidRPr="006D5ECC">
        <w:rPr>
          <w:u w:val="single"/>
        </w:rPr>
        <w:t xml:space="preserve">Expense Allocation - Operating vs. Reserve: </w:t>
      </w:r>
    </w:p>
    <w:p w:rsidR="00534911" w:rsidRDefault="00534911" w:rsidP="00534911">
      <w:proofErr w:type="gramStart"/>
      <w:r>
        <w:t>Another</w:t>
      </w:r>
      <w:r w:rsidR="004675FB">
        <w:t xml:space="preserve"> </w:t>
      </w:r>
      <w:r>
        <w:t xml:space="preserve"> </w:t>
      </w:r>
      <w:r w:rsidR="004675FB">
        <w:t>ar</w:t>
      </w:r>
      <w:r>
        <w:t>ea</w:t>
      </w:r>
      <w:proofErr w:type="gramEnd"/>
      <w:r>
        <w:t xml:space="preserve"> is the classification of expenses, particularly repairs and maintenance and reserve fund items between the Operating and the Reserve Funds. If, for example, there is an operating loss or numbers vary significantly from budget, management could conceivably try to incorrectly expense operating items (repairs and maintenance) through the reserve fund. This appears to be the case as a number of general expenses appear to have been charged to the reserve fund. </w:t>
      </w:r>
    </w:p>
    <w:p w:rsidR="00534911" w:rsidRDefault="00534911" w:rsidP="00534911">
      <w:r>
        <w:t xml:space="preserve">As </w:t>
      </w:r>
      <w:proofErr w:type="spellStart"/>
      <w:r w:rsidR="004675FB">
        <w:t>Lemaire</w:t>
      </w:r>
      <w:proofErr w:type="spellEnd"/>
      <w:r>
        <w:t xml:space="preserve"> does not appear to have any intention of fulfilling their commitment to cover the first year’s operating deficiency, the amount that is recoverable is in question. </w:t>
      </w:r>
    </w:p>
    <w:p w:rsidR="00534911" w:rsidRPr="00292DC2" w:rsidRDefault="00534911" w:rsidP="00534911">
      <w:pPr>
        <w:rPr>
          <w:b/>
        </w:rPr>
      </w:pPr>
      <w:r w:rsidRPr="00292DC2">
        <w:rPr>
          <w:b/>
        </w:rPr>
        <w:t xml:space="preserve">Variance Analysis </w:t>
      </w:r>
    </w:p>
    <w:p w:rsidR="00D17A07" w:rsidRDefault="00534911" w:rsidP="00534911">
      <w:r>
        <w:t xml:space="preserve">As requested, I have performed a variance analysis to identify areas for improvement. </w:t>
      </w:r>
    </w:p>
    <w:p w:rsidR="00534911" w:rsidRPr="00292DC2" w:rsidRDefault="00534911" w:rsidP="00534911">
      <w:pPr>
        <w:rPr>
          <w:u w:val="single"/>
        </w:rPr>
      </w:pPr>
      <w:r w:rsidRPr="00292DC2">
        <w:rPr>
          <w:u w:val="single"/>
        </w:rPr>
        <w:t xml:space="preserve">Utilities </w:t>
      </w:r>
    </w:p>
    <w:p w:rsidR="00292DC2" w:rsidRDefault="00534911" w:rsidP="00534911">
      <w:r>
        <w:t xml:space="preserve">The expense relating to utilities appears low. According to the Board minutes, bills have not been received from the city since the new meter was installed. Therefore, there is an accrual missing for the water charges. </w:t>
      </w:r>
    </w:p>
    <w:p w:rsidR="00534911" w:rsidRDefault="00534911" w:rsidP="00534911">
      <w:r>
        <w:t xml:space="preserve">Recommendation: </w:t>
      </w:r>
    </w:p>
    <w:p w:rsidR="00534911" w:rsidRDefault="00534911" w:rsidP="00534911">
      <w:r>
        <w:lastRenderedPageBreak/>
        <w:t xml:space="preserve">On at least a monthly basis, the budget should be compared to actual to see if there are any significant variances that could help identify missing expenses. </w:t>
      </w:r>
    </w:p>
    <w:p w:rsidR="00534911" w:rsidRPr="00292DC2" w:rsidRDefault="00534911" w:rsidP="00534911">
      <w:pPr>
        <w:rPr>
          <w:u w:val="single"/>
        </w:rPr>
      </w:pPr>
      <w:r w:rsidRPr="00292DC2">
        <w:rPr>
          <w:u w:val="single"/>
        </w:rPr>
        <w:t xml:space="preserve">Expenses put through reserve fund </w:t>
      </w:r>
    </w:p>
    <w:p w:rsidR="00534911" w:rsidRDefault="00534911" w:rsidP="00534911">
      <w:r>
        <w:t>The expenses relating to maintenance and repairs, landscaping and building maintenance for the 201</w:t>
      </w:r>
      <w:r w:rsidR="00B930E3">
        <w:t>4</w:t>
      </w:r>
      <w:r>
        <w:t xml:space="preserve"> year appear low. The Board has charged some minor repair expenses to the reserve fund. </w:t>
      </w:r>
      <w:r w:rsidR="00B930E3">
        <w:t xml:space="preserve"> </w:t>
      </w:r>
      <w:r>
        <w:t xml:space="preserve">However, only major repairs should be expensed through the reserve fund. Minor repairs, annually recurring items, preventative maintenance and improvements should not be charged to the reserve fund. </w:t>
      </w:r>
    </w:p>
    <w:p w:rsidR="00534911" w:rsidRDefault="00534911" w:rsidP="00534911">
      <w:r>
        <w:t xml:space="preserve">The $10,000 fee paid for landscaping appears to be an annual recurring item and not a major repair. The $4,000 paid to </w:t>
      </w:r>
      <w:r w:rsidR="00B930E3">
        <w:t>Toro</w:t>
      </w:r>
      <w:r>
        <w:t xml:space="preserve"> Carpet and $5,500 paid for plumbing is for minor repairs. The $13,000 paid for elevator maintenance is for preventative maintenance. All of the expenses noted should be expensed through the operating fund. </w:t>
      </w:r>
      <w:r w:rsidR="00B930E3">
        <w:t xml:space="preserve"> </w:t>
      </w:r>
      <w:r>
        <w:t xml:space="preserve">The $5,000 paid for interior design is an improvement to the common area and is correct to be charged to the reserve fund. </w:t>
      </w:r>
    </w:p>
    <w:p w:rsidR="00534911" w:rsidRDefault="00534911" w:rsidP="00534911">
      <w:r>
        <w:t xml:space="preserve">Recommendation: </w:t>
      </w:r>
    </w:p>
    <w:p w:rsidR="00534911" w:rsidRDefault="00534911" w:rsidP="00534911">
      <w:r>
        <w:t xml:space="preserve">The Board has not clearly defined the nature of major repairs and replacements. The Board should establish a definition and ensure that the definition is applied consistently. </w:t>
      </w:r>
    </w:p>
    <w:p w:rsidR="00534911" w:rsidRPr="00292DC2" w:rsidRDefault="00534911" w:rsidP="00534911">
      <w:pPr>
        <w:rPr>
          <w:u w:val="single"/>
        </w:rPr>
      </w:pPr>
      <w:r w:rsidRPr="00292DC2">
        <w:rPr>
          <w:u w:val="single"/>
        </w:rPr>
        <w:t xml:space="preserve">Waste removal </w:t>
      </w:r>
    </w:p>
    <w:p w:rsidR="00534911" w:rsidRDefault="00534911" w:rsidP="00534911">
      <w:r>
        <w:t>Even though the actual amount in 201</w:t>
      </w:r>
      <w:r w:rsidR="00B930E3">
        <w:t>4</w:t>
      </w:r>
      <w:r>
        <w:t xml:space="preserve"> for waste removal is higher than budget, the expense relating to waste removal appears low. The Board minutes indicated that a garbage levy was to be applied retroactively to January 201</w:t>
      </w:r>
      <w:r w:rsidR="00B930E3">
        <w:t>4</w:t>
      </w:r>
      <w:r>
        <w:t xml:space="preserve"> at a fee of approximately $1,000 per month. Therefore the account is most likely understated by $</w:t>
      </w:r>
      <w:r w:rsidR="00292DC2">
        <w:t>3</w:t>
      </w:r>
      <w:r>
        <w:t>,000 at Ma</w:t>
      </w:r>
      <w:r w:rsidR="00B930E3">
        <w:t>rch</w:t>
      </w:r>
      <w:r>
        <w:t xml:space="preserve"> 201</w:t>
      </w:r>
      <w:r w:rsidR="00B930E3">
        <w:t>4</w:t>
      </w:r>
      <w:r>
        <w:t xml:space="preserve">. </w:t>
      </w:r>
    </w:p>
    <w:p w:rsidR="00534911" w:rsidRDefault="00534911" w:rsidP="00534911">
      <w:r>
        <w:t xml:space="preserve">Recommendation: </w:t>
      </w:r>
    </w:p>
    <w:p w:rsidR="00534911" w:rsidRDefault="00534911" w:rsidP="00534911">
      <w:r>
        <w:t xml:space="preserve">When new information indicating that there will be significant additional expense comes to the Board’s attention, the </w:t>
      </w:r>
      <w:proofErr w:type="gramStart"/>
      <w:r>
        <w:t xml:space="preserve">budget </w:t>
      </w:r>
      <w:r w:rsidR="00292DC2">
        <w:t xml:space="preserve"> to</w:t>
      </w:r>
      <w:proofErr w:type="gramEnd"/>
      <w:r w:rsidR="00292DC2">
        <w:t xml:space="preserve"> actual </w:t>
      </w:r>
      <w:r>
        <w:t xml:space="preserve">should be updated to reflect the change in circumstances. </w:t>
      </w:r>
    </w:p>
    <w:p w:rsidR="00534911" w:rsidRPr="00292DC2" w:rsidRDefault="00534911" w:rsidP="00534911">
      <w:pPr>
        <w:rPr>
          <w:u w:val="single"/>
        </w:rPr>
      </w:pPr>
      <w:r w:rsidRPr="00292DC2">
        <w:rPr>
          <w:u w:val="single"/>
        </w:rPr>
        <w:t xml:space="preserve">Interest expense </w:t>
      </w:r>
    </w:p>
    <w:p w:rsidR="00534911" w:rsidRDefault="000F5518" w:rsidP="00534911">
      <w:r>
        <w:t>LC</w:t>
      </w:r>
      <w:r w:rsidR="00534911">
        <w:t xml:space="preserve"> has incurred interest expense of $3,578 for fiscal 201</w:t>
      </w:r>
      <w:r w:rsidR="00B930E3">
        <w:t>4</w:t>
      </w:r>
      <w:r w:rsidR="00534911">
        <w:t xml:space="preserve">. According to the minutes, this </w:t>
      </w:r>
      <w:proofErr w:type="gramStart"/>
      <w:r w:rsidR="00534911">
        <w:t xml:space="preserve">amount </w:t>
      </w:r>
      <w:r w:rsidR="00292DC2">
        <w:t xml:space="preserve"> </w:t>
      </w:r>
      <w:r w:rsidR="00534911">
        <w:t>is</w:t>
      </w:r>
      <w:proofErr w:type="gramEnd"/>
      <w:r w:rsidR="00534911">
        <w:t xml:space="preserve"> due to the fact that they are not paying their bills on time. This problem could have also been caused by poor cash management. If the budget was improperly calculated at the beginning of the year, The Board may have thought they had more money to spend than they actually had, which appears to be the case here. This can be attributed to two things. Either </w:t>
      </w:r>
      <w:r w:rsidR="00B930E3">
        <w:t>t</w:t>
      </w:r>
      <w:r w:rsidR="00534911">
        <w:t xml:space="preserve">he Board does not have enough experience to create a proper budget or The Board over spent on some unnecessary expenditure like the design of the lobby. </w:t>
      </w:r>
    </w:p>
    <w:p w:rsidR="00534911" w:rsidRDefault="00534911" w:rsidP="00534911">
      <w:r>
        <w:t xml:space="preserve">Recommendation: </w:t>
      </w:r>
    </w:p>
    <w:p w:rsidR="00534911" w:rsidRDefault="00534911" w:rsidP="00534911">
      <w:r>
        <w:lastRenderedPageBreak/>
        <w:t xml:space="preserve">Interest expense can be avoided by ensuring that someone is responsible for paying the bills on time. Ideally, this responsibility should be held by the treasurer. The Board should also ensure that it is sufficiently staffed with individuals who have the proper experience. </w:t>
      </w:r>
    </w:p>
    <w:p w:rsidR="00534911" w:rsidRPr="00292DC2" w:rsidRDefault="00534911" w:rsidP="00534911">
      <w:pPr>
        <w:rPr>
          <w:u w:val="single"/>
        </w:rPr>
      </w:pPr>
      <w:r w:rsidRPr="00292DC2">
        <w:rPr>
          <w:u w:val="single"/>
        </w:rPr>
        <w:t xml:space="preserve">Budget adherence </w:t>
      </w:r>
    </w:p>
    <w:p w:rsidR="00534911" w:rsidRDefault="00534911" w:rsidP="00B930E3">
      <w:r>
        <w:t xml:space="preserve">The Board seems to have gone over budget on the purchase of the exercise equipment by $16,000. This is a significant amount and has contributed to their operating deficiency. </w:t>
      </w:r>
    </w:p>
    <w:p w:rsidR="00534911" w:rsidRDefault="00534911" w:rsidP="00534911">
      <w:r>
        <w:t xml:space="preserve">Recommendation: </w:t>
      </w:r>
    </w:p>
    <w:p w:rsidR="00534911" w:rsidRDefault="00534911" w:rsidP="00534911">
      <w:r>
        <w:t xml:space="preserve">The Board should ensure that the budget is strictly adhered to. </w:t>
      </w:r>
    </w:p>
    <w:p w:rsidR="00534911" w:rsidRPr="00292DC2" w:rsidRDefault="00534911" w:rsidP="00534911">
      <w:pPr>
        <w:rPr>
          <w:u w:val="single"/>
        </w:rPr>
      </w:pPr>
      <w:r w:rsidRPr="00292DC2">
        <w:rPr>
          <w:u w:val="single"/>
        </w:rPr>
        <w:t xml:space="preserve">Guest Suite </w:t>
      </w:r>
    </w:p>
    <w:p w:rsidR="00534911" w:rsidRDefault="00B930E3" w:rsidP="00534911">
      <w:r>
        <w:t>Th</w:t>
      </w:r>
      <w:r w:rsidR="00534911">
        <w:t xml:space="preserve">e Board had originally thought that they would be able to earn approximately $4,000 a month, or $48,000 a year in rent from the guest suite. This is significantly higher than the market rate of $1,500 per month. The unit was not rented very often, likely due to the fact that the fee being charged by </w:t>
      </w:r>
      <w:r w:rsidR="000F5518">
        <w:t>LC</w:t>
      </w:r>
      <w:r w:rsidR="00534911">
        <w:t xml:space="preserve"> was too high. </w:t>
      </w:r>
      <w:r w:rsidR="000F5518">
        <w:t>LC</w:t>
      </w:r>
      <w:r w:rsidR="00534911">
        <w:t xml:space="preserve">’s price equates to $131.50 per night ($48,000/365). Most residents probably felt that they could get a hotel room for just as much or less than the cost of this suite. The Board’s budget also assumes full occupancy of the guest suite. </w:t>
      </w:r>
    </w:p>
    <w:p w:rsidR="00534911" w:rsidRDefault="00534911" w:rsidP="00534911">
      <w:r>
        <w:t xml:space="preserve">The Board has used cash from the reserve fund to purchase the suite. This is not in accordance with the Condominium Act of Ontario as the reserve fund is only to be used for major repairs. Therefore this amount must be repaid to the reserve fund. </w:t>
      </w:r>
    </w:p>
    <w:p w:rsidR="00534911" w:rsidRDefault="00534911" w:rsidP="00534911">
      <w:r>
        <w:t xml:space="preserve">Recommendation: </w:t>
      </w:r>
    </w:p>
    <w:p w:rsidR="00534911" w:rsidRDefault="00534911" w:rsidP="00534911">
      <w:r>
        <w:t xml:space="preserve">The Board should budget significantly less in rental revenues until they get a better understanding of the usage of the guest suite. The Board should also consider charging market rate. This will lead to increased rental and more revenues. </w:t>
      </w:r>
      <w:r w:rsidR="000F5518">
        <w:t>LC</w:t>
      </w:r>
      <w:r>
        <w:t xml:space="preserve"> may need to take out a mortgage to repay the balance owing to the reserve fund. This deficiency will need to be repaid through a one-time assessment charged to the condo owners</w:t>
      </w:r>
      <w:r w:rsidR="00CA58C3">
        <w:t>.</w:t>
      </w:r>
    </w:p>
    <w:p w:rsidR="00534911" w:rsidRPr="00292DC2" w:rsidRDefault="00534911" w:rsidP="00534911">
      <w:pPr>
        <w:rPr>
          <w:u w:val="single"/>
        </w:rPr>
      </w:pPr>
      <w:r w:rsidRPr="00292DC2">
        <w:rPr>
          <w:u w:val="single"/>
        </w:rPr>
        <w:t xml:space="preserve">Property management fee </w:t>
      </w:r>
    </w:p>
    <w:p w:rsidR="00CA58C3" w:rsidRDefault="00534911" w:rsidP="00534911">
      <w:r>
        <w:t xml:space="preserve">It appears that the Board does not have sufficient time and experience to run all of the day-to-day affairs of </w:t>
      </w:r>
      <w:r w:rsidR="000F5518">
        <w:t>LC</w:t>
      </w:r>
      <w:r>
        <w:t xml:space="preserve">. Also, given the size of the condo, it is not in the condo’s best interest to have the Board performing all of these tasks. </w:t>
      </w:r>
    </w:p>
    <w:p w:rsidR="00534911" w:rsidRDefault="00534911" w:rsidP="00534911">
      <w:r>
        <w:t xml:space="preserve">Recommendation </w:t>
      </w:r>
    </w:p>
    <w:p w:rsidR="00534911" w:rsidRDefault="00534911" w:rsidP="00534911">
      <w:r>
        <w:t xml:space="preserve">If </w:t>
      </w:r>
      <w:r w:rsidR="000F5518">
        <w:t>LC</w:t>
      </w:r>
      <w:r>
        <w:t xml:space="preserve"> were to use a property management company, the property manager would be managing the accounting, the bill payment, collection of fees and managing the maintenance and repairs. I therefore recommend that the Board seek out a property manager to run </w:t>
      </w:r>
      <w:r w:rsidR="000F5518">
        <w:t>LC</w:t>
      </w:r>
      <w:r>
        <w:t xml:space="preserve">. I have factored in a property management fee into the forecast. </w:t>
      </w:r>
    </w:p>
    <w:p w:rsidR="00534911" w:rsidRPr="00292DC2" w:rsidRDefault="00534911" w:rsidP="00534911">
      <w:pPr>
        <w:contextualSpacing/>
        <w:rPr>
          <w:u w:val="single"/>
        </w:rPr>
      </w:pPr>
      <w:r w:rsidRPr="00292DC2">
        <w:rPr>
          <w:u w:val="single"/>
        </w:rPr>
        <w:lastRenderedPageBreak/>
        <w:t xml:space="preserve">Other </w:t>
      </w:r>
    </w:p>
    <w:p w:rsidR="00534911" w:rsidRDefault="00534911" w:rsidP="00534911">
      <w:pPr>
        <w:contextualSpacing/>
      </w:pPr>
      <w:r>
        <w:t xml:space="preserve">If the Board wishes to purchase any more significant assets, they should consider setting up a </w:t>
      </w:r>
    </w:p>
    <w:p w:rsidR="00534911" w:rsidRDefault="00534911" w:rsidP="00534911">
      <w:pPr>
        <w:contextualSpacing/>
      </w:pPr>
      <w:proofErr w:type="gramStart"/>
      <w:r>
        <w:t>separate</w:t>
      </w:r>
      <w:proofErr w:type="gramEnd"/>
      <w:r>
        <w:t xml:space="preserve"> fund for the purchase of capital assets. That way, they would be proactively planning </w:t>
      </w:r>
    </w:p>
    <w:p w:rsidR="00534911" w:rsidRDefault="00534911" w:rsidP="00534911">
      <w:pPr>
        <w:contextualSpacing/>
      </w:pPr>
      <w:proofErr w:type="gramStart"/>
      <w:r>
        <w:t>future</w:t>
      </w:r>
      <w:proofErr w:type="gramEnd"/>
      <w:r>
        <w:t xml:space="preserve"> purchases and accumulate the funds needed before these purchases were made. This </w:t>
      </w:r>
    </w:p>
    <w:p w:rsidR="00292DC2" w:rsidRDefault="00534911" w:rsidP="00292DC2">
      <w:pPr>
        <w:contextualSpacing/>
      </w:pPr>
      <w:proofErr w:type="gramStart"/>
      <w:r>
        <w:t>would</w:t>
      </w:r>
      <w:proofErr w:type="gramEnd"/>
      <w:r>
        <w:t xml:space="preserve"> avoid any unnecessary and costly interest expense. </w:t>
      </w:r>
    </w:p>
    <w:p w:rsidR="00292DC2" w:rsidRDefault="00292DC2" w:rsidP="00534911"/>
    <w:p w:rsidR="00534911" w:rsidRDefault="00534911" w:rsidP="00534911">
      <w:r>
        <w:t>The 201</w:t>
      </w:r>
      <w:r w:rsidR="00CA58C3">
        <w:t>4</w:t>
      </w:r>
      <w:r>
        <w:t xml:space="preserve"> actual expenses </w:t>
      </w:r>
      <w:r w:rsidR="000B62A8">
        <w:t xml:space="preserve">would need to be </w:t>
      </w:r>
      <w:r>
        <w:t xml:space="preserve">adjusted to include the omissions and errors identified in the variance analysis in order to calculate the future normalized cash requirements. </w:t>
      </w:r>
      <w:r w:rsidR="000B62A8">
        <w:t xml:space="preserve">  This will affect whether the condo fees will need to be increased.</w:t>
      </w:r>
    </w:p>
    <w:p w:rsidR="000B62A8" w:rsidRDefault="000B62A8" w:rsidP="000B62A8">
      <w:r>
        <w:t>In making the decision of whether to increase the condo fee per square foot, we must also consider the following qualitative factors:</w:t>
      </w:r>
    </w:p>
    <w:p w:rsidR="000B62A8" w:rsidRPr="000B62A8" w:rsidRDefault="000B62A8" w:rsidP="000B62A8">
      <w:pPr>
        <w:rPr>
          <w:u w:val="single"/>
        </w:rPr>
      </w:pPr>
      <w:r w:rsidRPr="000B62A8">
        <w:rPr>
          <w:u w:val="single"/>
        </w:rPr>
        <w:t>Factors supporting keeping the current fee</w:t>
      </w:r>
    </w:p>
    <w:p w:rsidR="000B62A8" w:rsidRDefault="000B62A8" w:rsidP="000B62A8">
      <w:r>
        <w:t>• A higher condo fee per square foot could dissuade potential buyers from purchasing a unit, especially if the fee is higher than other buildings in the vicinity thereby reducing the resale value of the units</w:t>
      </w:r>
    </w:p>
    <w:p w:rsidR="000B62A8" w:rsidRDefault="000B62A8" w:rsidP="000B62A8">
      <w:r>
        <w:t>• An increase may force some current owners to move as they cannot afford to pay the higher fee.</w:t>
      </w:r>
    </w:p>
    <w:p w:rsidR="000B62A8" w:rsidRPr="000B62A8" w:rsidRDefault="000B62A8" w:rsidP="000B62A8">
      <w:pPr>
        <w:rPr>
          <w:u w:val="single"/>
        </w:rPr>
      </w:pPr>
      <w:r w:rsidRPr="000B62A8">
        <w:rPr>
          <w:u w:val="single"/>
        </w:rPr>
        <w:t>Factors supporting increasing the current fee</w:t>
      </w:r>
    </w:p>
    <w:p w:rsidR="000B62A8" w:rsidRDefault="000B62A8" w:rsidP="000B62A8">
      <w:r>
        <w:t xml:space="preserve">• The building would be properly </w:t>
      </w:r>
      <w:proofErr w:type="gramStart"/>
      <w:r>
        <w:t>maintained,</w:t>
      </w:r>
      <w:proofErr w:type="gramEnd"/>
      <w:r>
        <w:t xml:space="preserve"> therefore this could prolong its life and extend the time between larger, more expensive, renovations.</w:t>
      </w:r>
    </w:p>
    <w:p w:rsidR="000B62A8" w:rsidRDefault="000B62A8" w:rsidP="000B62A8">
      <w:r>
        <w:t>• There would be sufficient funds for non-essential expenses such as maintaining the appearance of the interior and exterior of the building and maintaining the exercise room. This could impact the potential resale value of units in this building.</w:t>
      </w:r>
    </w:p>
    <w:p w:rsidR="000B62A8" w:rsidRDefault="000B62A8" w:rsidP="000B62A8">
      <w:r>
        <w:t>• The guest suite would not have</w:t>
      </w:r>
      <w:r>
        <w:t xml:space="preserve"> to be sold to pay for repairs.</w:t>
      </w:r>
      <w:bookmarkStart w:id="0" w:name="_GoBack"/>
      <w:bookmarkEnd w:id="0"/>
    </w:p>
    <w:sectPr w:rsidR="000B62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11"/>
    <w:rsid w:val="000B62A8"/>
    <w:rsid w:val="000F5518"/>
    <w:rsid w:val="00292DC2"/>
    <w:rsid w:val="004675FB"/>
    <w:rsid w:val="00534911"/>
    <w:rsid w:val="006D5ECC"/>
    <w:rsid w:val="009A11E2"/>
    <w:rsid w:val="00B930E3"/>
    <w:rsid w:val="00CA58C3"/>
    <w:rsid w:val="00D1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Concordia University</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gfayerman</dc:creator>
  <cp:lastModifiedBy>gfayerman</cp:lastModifiedBy>
  <cp:revision>6</cp:revision>
  <dcterms:created xsi:type="dcterms:W3CDTF">2014-05-13T19:09:00Z</dcterms:created>
  <dcterms:modified xsi:type="dcterms:W3CDTF">2014-05-28T15:54:00Z</dcterms:modified>
</cp:coreProperties>
</file>